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TERMO DE AUTORIZAÇÃO DE PARTICIPAÇÃO E USO DE IMAGEM DE MENOR DE IDADE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______________________________________________nacionalidade: _______________, estado civil: ________________________, portador(a) do RG nº________________________ e CPF nº _________________________, residente e domiciliado(a) à rua ___, nº ___ bairro ___ Cidade ___, na qualidade de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pai/mãe ou responsável legal)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do(a) menor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Nome do(a) menor)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nascido em __/__/____ portador do  RG nº ________ CPF nº____________.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right="-14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Pelo presente ato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AUTORIZO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 participação do(a) menor acima identificado(a) no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Concurso de Dança Quadrilha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que integra o evento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Arraiá do Barrageiro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a ser realizado nos dias 25, 26 e 27 de julho de 2025, no Mercado Público Barrageiro, promovido pelo Mercado Público Barrageiro e Itaipu Parquetec.</w:t>
        <w:br w:type="textWrapping"/>
        <w:t xml:space="preserve"> Declaro, ainda, que esta autorização é concedida em conformidade com a Lei Geral de Proteção de Dados Pessoais – LGPD (Lei nº 13.709/2018), constituindo manifestação livre, informada, inequívoca, específica 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destacada de consentimento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para o tratamento dos dados pessoais do(a) menor, com a finalidade exclusiva de viabilizar sua participação no evento e a divulgação institucional dele, nos termos do art. 11, inciso I, e do art. 14, §1º da referida Lei.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right="-14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Outrossim, na qualidade de responsável legal,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AUTORIZO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 uso de sua imagem (fotos e vídeos) captadas durante o evento, para fins exclusivamente institucionais, promocionais e de divulgação do evento e de seus realizadores, podendo ser veiculadas em mídias digitais, televisivas, impressas, redes sociais, websites, portfólios, exposições ou materiais de divulgação futuros, sem que isso implique qualquer ônus ou compensação financeira.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right="-14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 manifestações de direito do titular sobre seus dados deverão ser realizadas através do site</w:t>
      </w:r>
      <w:hyperlink r:id="rId7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https://www.itaipuparquetec.org.br/lgpdsegurancaeprotecao/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ou através do e-mail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lgpd@itaipuparquetec.org.br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Declaro, ainda, que estou ciente de que a participação do(a) menor está sujeita às normas estabelecidas no regulamento do concurso, o qual li e aceitei integralmente.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Foz do Iguaçu, __ de Julho de 2025.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(Nome completo e assinatura)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2268" w:top="22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Layout w:type="fixed"/>
      <w:tblLook w:val="0600"/>
    </w:tblPr>
    <w:tblGrid>
      <w:gridCol w:w="3210"/>
      <w:gridCol w:w="3210"/>
      <w:gridCol w:w="3210"/>
      <w:tblGridChange w:id="0">
        <w:tblGrid>
          <w:gridCol w:w="3210"/>
          <w:gridCol w:w="3210"/>
          <w:gridCol w:w="321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b="0" l="0" r="0" t="0"/>
          <wp:wrapNone/>
          <wp:docPr descr="Fundo preto com letras vermelhas&#10;&#10;Descrição gerada automaticamente com confiança média" id="962505112" name="image1.png"/>
          <a:graphic>
            <a:graphicData uri="http://schemas.openxmlformats.org/drawingml/2006/picture">
              <pic:pic>
                <pic:nvPicPr>
                  <pic:cNvPr descr="Fundo preto com letras vermelhas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F2CB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F2CB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F2CB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E2BA2"/>
    <w:rPr>
      <w:rFonts w:ascii="Ubuntu" w:hAnsi="Ubuntu" w:cstheme="majorBidi" w:eastAsiaTheme="majorEastAsia"/>
      <w:b w:val="1"/>
      <w:color w:val="000000" w:themeColor="text1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8E2BA2"/>
    <w:rPr>
      <w:rFonts w:ascii="Ubuntu" w:hAnsi="Ubuntu" w:cstheme="majorBidi" w:eastAsiaTheme="majorEastAsia"/>
      <w:b w:val="1"/>
      <w:color w:val="000000" w:themeColor="text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F2CB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F2CB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F2CB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F2CB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F2CB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F2CB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F2CB3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FF2C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FF2C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F2CB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F2CB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F2CB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F2CB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F2C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F2CB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F2CB3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F2CB3"/>
  </w:style>
  <w:style w:type="paragraph" w:styleId="Rodap">
    <w:name w:val="footer"/>
    <w:basedOn w:val="Normal"/>
    <w:link w:val="Rodap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F2CB3"/>
  </w:style>
  <w:style w:type="paragraph" w:styleId="SemEspaamento">
    <w:name w:val="No Spacing"/>
    <w:uiPriority w:val="1"/>
    <w:qFormat w:val="1"/>
    <w:rsid w:val="008E2BA2"/>
    <w:rPr>
      <w:rFonts w:ascii="Ubuntu" w:hAnsi="Ubuntu"/>
    </w:r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taipuparquetec.org.br/lgpdsegurancaeprotecao/" TargetMode="External"/><Relationship Id="rId8" Type="http://schemas.openxmlformats.org/officeDocument/2006/relationships/hyperlink" Target="https://www.itaipuparquetec.org.br/lgpdsegurancaeproteca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Play-regular.ttf"/><Relationship Id="rId6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7cZ6NvfkuPQoN++F8F67Nkurrg==">CgMxLjA4AHIhMVU0S3dhc01EcUZDUEp6dkNKYWRiS2daRF9VdFBtRzRZ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2024-07-23T19:47:00Z</dcterms:created>
  <dc:creator>Rafael Haumann Xavier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0x010100AC75CAA59EF42F46950BB6D08BA8620A</vt:lpwstr>
  </property>
  <property fmtid="{D5CDD505-2E9C-101B-9397-08002B2CF9AE}" pid="3" name="MediaServiceImageTags">
    <vt:lpwstr/>
  </property>
</Properties>
</file>